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8EA6" w14:textId="18E92A01" w:rsidR="008031AB" w:rsidRPr="00D11DD3" w:rsidRDefault="00010542" w:rsidP="000975AF">
      <w:pPr>
        <w:pStyle w:val="H1bEnglish"/>
        <w:rPr>
          <w:color w:val="0E3653"/>
        </w:rPr>
      </w:pPr>
      <w:r>
        <w:rPr>
          <w:color w:val="0E3653"/>
        </w:rPr>
        <w:t>Official Information Act</w:t>
      </w:r>
    </w:p>
    <w:p w14:paraId="4A1CB926" w14:textId="77777777" w:rsidR="008031AB" w:rsidRDefault="008031AB" w:rsidP="008031AB">
      <w:pPr>
        <w:pStyle w:val="Heading2"/>
      </w:pPr>
    </w:p>
    <w:p w14:paraId="18F035C9" w14:textId="69B512F6" w:rsidR="00010542" w:rsidRDefault="00010542" w:rsidP="000975AF">
      <w:pPr>
        <w:pStyle w:val="H2TAAO"/>
      </w:pPr>
      <w:r>
        <w:t>Annual Statistics</w:t>
      </w:r>
    </w:p>
    <w:p w14:paraId="065DCB61" w14:textId="77777777" w:rsidR="00CA273C" w:rsidRDefault="00CA273C" w:rsidP="00D11DD3">
      <w:pPr>
        <w:pStyle w:val="BodyTAAO"/>
      </w:pPr>
    </w:p>
    <w:p w14:paraId="12E09F11" w14:textId="1D74012D" w:rsidR="00B3202C" w:rsidRDefault="00010542" w:rsidP="00D11DD3">
      <w:pPr>
        <w:pStyle w:val="BodyTAAO"/>
      </w:pPr>
      <w:r>
        <w:t xml:space="preserve">Te Ara Ahunga Ora Retirement Commission </w:t>
      </w:r>
      <w:r w:rsidR="00194AEF">
        <w:t>received the following Official Information Act requests between 1 Ju</w:t>
      </w:r>
      <w:r w:rsidR="00D87EE1">
        <w:t xml:space="preserve">ly 2020 – 30 June 2021. Data from previous year is included for comparative purposes. </w:t>
      </w:r>
    </w:p>
    <w:p w14:paraId="24BECE6E" w14:textId="5201365D" w:rsidR="00B244DA" w:rsidRDefault="00B244DA"/>
    <w:p w14:paraId="15D5E72E" w14:textId="77777777" w:rsidR="00B244DA" w:rsidRDefault="00B244DA" w:rsidP="00B244DA">
      <w:pPr>
        <w:pStyle w:val="paragraph"/>
        <w:spacing w:before="0" w:beforeAutospacing="0" w:after="0" w:afterAutospacing="0"/>
        <w:ind w:left="1080"/>
        <w:textAlignment w:val="baseline"/>
        <w:rPr>
          <w:rFonts w:ascii="Century Gothic" w:hAnsi="Century Gothic" w:cs="Segoe UI"/>
          <w:sz w:val="20"/>
          <w:szCs w:val="20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072"/>
        <w:gridCol w:w="2187"/>
        <w:gridCol w:w="2188"/>
      </w:tblGrid>
      <w:tr w:rsidR="00D87EE1" w:rsidRPr="00D11DD3" w14:paraId="05A8FB5F" w14:textId="2214A5B4" w:rsidTr="00E93F53">
        <w:trPr>
          <w:tblHeader/>
        </w:trPr>
        <w:tc>
          <w:tcPr>
            <w:tcW w:w="0" w:type="auto"/>
            <w:shd w:val="clear" w:color="auto" w:fill="0E3653"/>
          </w:tcPr>
          <w:p w14:paraId="7F0CC35F" w14:textId="3BCEA3CB" w:rsidR="00D87EE1" w:rsidRPr="00D11DD3" w:rsidRDefault="00D87EE1" w:rsidP="00D11DD3">
            <w:pPr>
              <w:pStyle w:val="H3TAAO"/>
              <w:rPr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0E3653"/>
          </w:tcPr>
          <w:p w14:paraId="27B02297" w14:textId="6840EBC7" w:rsidR="00D87EE1" w:rsidRPr="00D11DD3" w:rsidRDefault="00D87EE1" w:rsidP="00573A54">
            <w:pPr>
              <w:pStyle w:val="H3TAA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Jul</w:t>
            </w:r>
            <w:r w:rsidR="000336D2">
              <w:rPr>
                <w:color w:val="FFFFFF" w:themeColor="background1"/>
              </w:rPr>
              <w:t>y 2020 – June 2021</w:t>
            </w:r>
          </w:p>
        </w:tc>
        <w:tc>
          <w:tcPr>
            <w:tcW w:w="0" w:type="auto"/>
            <w:shd w:val="clear" w:color="auto" w:fill="0E3653"/>
          </w:tcPr>
          <w:p w14:paraId="0D259F98" w14:textId="23F652AE" w:rsidR="00D87EE1" w:rsidRDefault="000336D2" w:rsidP="00573A54">
            <w:pPr>
              <w:pStyle w:val="H3TAA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July 2019 – June 2020</w:t>
            </w:r>
          </w:p>
        </w:tc>
      </w:tr>
      <w:tr w:rsidR="00D87EE1" w14:paraId="419E5796" w14:textId="4D13F599" w:rsidTr="00E93F53">
        <w:trPr>
          <w:trHeight w:val="417"/>
        </w:trPr>
        <w:tc>
          <w:tcPr>
            <w:tcW w:w="0" w:type="auto"/>
          </w:tcPr>
          <w:p w14:paraId="3EC02EF3" w14:textId="15FD6F9C" w:rsidR="00D87EE1" w:rsidRDefault="000336D2" w:rsidP="00D11DD3">
            <w:pPr>
              <w:pStyle w:val="BodyTAAO"/>
            </w:pPr>
            <w:r>
              <w:t xml:space="preserve">Number of requests received </w:t>
            </w:r>
          </w:p>
        </w:tc>
        <w:tc>
          <w:tcPr>
            <w:tcW w:w="0" w:type="auto"/>
          </w:tcPr>
          <w:p w14:paraId="6DD5E608" w14:textId="530B0786" w:rsidR="00D87EE1" w:rsidRDefault="002F1D65" w:rsidP="00A309DB">
            <w:pPr>
              <w:pStyle w:val="BodyTAAO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11C1DC81" w14:textId="02187910" w:rsidR="00D87EE1" w:rsidRDefault="00573A54" w:rsidP="00A309DB">
            <w:pPr>
              <w:pStyle w:val="BodyTAAO"/>
              <w:jc w:val="center"/>
            </w:pPr>
            <w:r>
              <w:t>11</w:t>
            </w:r>
          </w:p>
        </w:tc>
      </w:tr>
      <w:tr w:rsidR="00D87EE1" w14:paraId="17FD4FC9" w14:textId="48727C0D" w:rsidTr="00E93F53">
        <w:trPr>
          <w:trHeight w:val="422"/>
        </w:trPr>
        <w:tc>
          <w:tcPr>
            <w:tcW w:w="0" w:type="auto"/>
          </w:tcPr>
          <w:p w14:paraId="7292F014" w14:textId="55F52CC4" w:rsidR="00D87EE1" w:rsidRDefault="00B07ACA" w:rsidP="00D11DD3">
            <w:pPr>
              <w:pStyle w:val="BodyTAAO"/>
            </w:pPr>
            <w:r>
              <w:t xml:space="preserve">Number of requests completed </w:t>
            </w:r>
          </w:p>
        </w:tc>
        <w:tc>
          <w:tcPr>
            <w:tcW w:w="0" w:type="auto"/>
          </w:tcPr>
          <w:p w14:paraId="0A112043" w14:textId="692C9072" w:rsidR="00D87EE1" w:rsidRDefault="002F1D65" w:rsidP="00A309DB">
            <w:pPr>
              <w:pStyle w:val="BodyTAAO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6B0DD9C2" w14:textId="2B15A01D" w:rsidR="00D87EE1" w:rsidRDefault="00EA52E8" w:rsidP="00A309DB">
            <w:pPr>
              <w:pStyle w:val="BodyTAAO"/>
              <w:jc w:val="center"/>
            </w:pPr>
            <w:r>
              <w:t>11</w:t>
            </w:r>
          </w:p>
        </w:tc>
      </w:tr>
      <w:tr w:rsidR="00B07ACA" w14:paraId="0E2FCB36" w14:textId="77777777" w:rsidTr="00E93F53">
        <w:trPr>
          <w:trHeight w:val="415"/>
        </w:trPr>
        <w:tc>
          <w:tcPr>
            <w:tcW w:w="0" w:type="auto"/>
          </w:tcPr>
          <w:p w14:paraId="564D9D68" w14:textId="08FFC29E" w:rsidR="00B07ACA" w:rsidRDefault="00B07ACA" w:rsidP="00D11DD3">
            <w:pPr>
              <w:pStyle w:val="BodyTAAO"/>
            </w:pPr>
            <w:r>
              <w:t>Average working days to respond</w:t>
            </w:r>
          </w:p>
        </w:tc>
        <w:tc>
          <w:tcPr>
            <w:tcW w:w="0" w:type="auto"/>
          </w:tcPr>
          <w:p w14:paraId="7A9C72D9" w14:textId="35C3B433" w:rsidR="00B07ACA" w:rsidRDefault="00F044A9" w:rsidP="00A309DB">
            <w:pPr>
              <w:pStyle w:val="BodyTAAO"/>
              <w:jc w:val="center"/>
            </w:pPr>
            <w:r>
              <w:t>3.5</w:t>
            </w:r>
          </w:p>
        </w:tc>
        <w:tc>
          <w:tcPr>
            <w:tcW w:w="0" w:type="auto"/>
          </w:tcPr>
          <w:p w14:paraId="5EEEE764" w14:textId="6E225533" w:rsidR="00B07ACA" w:rsidRDefault="006C7B6F" w:rsidP="00A309DB">
            <w:pPr>
              <w:pStyle w:val="BodyTAAO"/>
              <w:jc w:val="center"/>
            </w:pPr>
            <w:r>
              <w:t>23</w:t>
            </w:r>
            <w:r w:rsidR="004712A7">
              <w:t>.27</w:t>
            </w:r>
          </w:p>
        </w:tc>
      </w:tr>
      <w:tr w:rsidR="00B07ACA" w14:paraId="3876ADAA" w14:textId="77777777" w:rsidTr="00E93F53">
        <w:trPr>
          <w:trHeight w:val="704"/>
        </w:trPr>
        <w:tc>
          <w:tcPr>
            <w:tcW w:w="0" w:type="auto"/>
          </w:tcPr>
          <w:p w14:paraId="55279022" w14:textId="2DCB0AA0" w:rsidR="00B07ACA" w:rsidRDefault="00B07ACA" w:rsidP="00D11DD3">
            <w:pPr>
              <w:pStyle w:val="BodyTAAO"/>
            </w:pPr>
            <w:r>
              <w:t xml:space="preserve">Number of </w:t>
            </w:r>
            <w:r w:rsidR="001364A6">
              <w:t>requests granted in part (</w:t>
            </w:r>
            <w:proofErr w:type="gramStart"/>
            <w:r w:rsidR="001364A6">
              <w:t>e.g.</w:t>
            </w:r>
            <w:proofErr w:type="gramEnd"/>
            <w:r w:rsidR="001364A6">
              <w:t xml:space="preserve"> with redactions) </w:t>
            </w:r>
          </w:p>
        </w:tc>
        <w:tc>
          <w:tcPr>
            <w:tcW w:w="0" w:type="auto"/>
          </w:tcPr>
          <w:p w14:paraId="69D14AE1" w14:textId="12E45D4E" w:rsidR="00B07ACA" w:rsidRDefault="006705D6" w:rsidP="00A309DB">
            <w:pPr>
              <w:pStyle w:val="BodyTAAO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1D329479" w14:textId="7414F2F0" w:rsidR="00B07ACA" w:rsidRDefault="00652321" w:rsidP="00A309DB">
            <w:pPr>
              <w:pStyle w:val="BodyTAAO"/>
              <w:jc w:val="center"/>
            </w:pPr>
            <w:r>
              <w:t xml:space="preserve">N/A </w:t>
            </w:r>
          </w:p>
        </w:tc>
      </w:tr>
      <w:tr w:rsidR="00B07ACA" w14:paraId="4E0896D1" w14:textId="77777777" w:rsidTr="00E93F53">
        <w:trPr>
          <w:trHeight w:val="700"/>
        </w:trPr>
        <w:tc>
          <w:tcPr>
            <w:tcW w:w="0" w:type="auto"/>
          </w:tcPr>
          <w:p w14:paraId="6875054F" w14:textId="7EFFF4C4" w:rsidR="00B07ACA" w:rsidRDefault="001364A6" w:rsidP="00D11DD3">
            <w:pPr>
              <w:pStyle w:val="BodyTAAO"/>
            </w:pPr>
            <w:r>
              <w:t>Number of requests granted in full (</w:t>
            </w:r>
            <w:proofErr w:type="gramStart"/>
            <w:r>
              <w:t>e.g.</w:t>
            </w:r>
            <w:proofErr w:type="gramEnd"/>
            <w:r>
              <w:t xml:space="preserve"> with no redactions)</w:t>
            </w:r>
          </w:p>
        </w:tc>
        <w:tc>
          <w:tcPr>
            <w:tcW w:w="0" w:type="auto"/>
          </w:tcPr>
          <w:p w14:paraId="6C598C67" w14:textId="5DDC4217" w:rsidR="00B07ACA" w:rsidRDefault="006705D6" w:rsidP="00A309DB">
            <w:pPr>
              <w:pStyle w:val="BodyTAAO"/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426C410E" w14:textId="687E5EE3" w:rsidR="00B07ACA" w:rsidRDefault="002F1D65" w:rsidP="00A309DB">
            <w:pPr>
              <w:pStyle w:val="BodyTAAO"/>
              <w:jc w:val="center"/>
            </w:pPr>
            <w:r>
              <w:t>N/A</w:t>
            </w:r>
          </w:p>
        </w:tc>
      </w:tr>
      <w:tr w:rsidR="00B07ACA" w14:paraId="45857330" w14:textId="77777777" w:rsidTr="00E93F53">
        <w:trPr>
          <w:trHeight w:val="696"/>
        </w:trPr>
        <w:tc>
          <w:tcPr>
            <w:tcW w:w="0" w:type="auto"/>
          </w:tcPr>
          <w:p w14:paraId="2CF7C887" w14:textId="4811FE84" w:rsidR="00B07ACA" w:rsidRDefault="00A309DB" w:rsidP="00D11DD3">
            <w:pPr>
              <w:pStyle w:val="BodyTAAO"/>
            </w:pPr>
            <w:r>
              <w:t xml:space="preserve">Number of requests transferred or refused </w:t>
            </w:r>
          </w:p>
        </w:tc>
        <w:tc>
          <w:tcPr>
            <w:tcW w:w="0" w:type="auto"/>
          </w:tcPr>
          <w:p w14:paraId="38D4B2B1" w14:textId="3FF974C1" w:rsidR="00B07ACA" w:rsidRDefault="00A309DB" w:rsidP="00A309DB">
            <w:pPr>
              <w:pStyle w:val="BodyTAAO"/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52D80D5C" w14:textId="6000F723" w:rsidR="00B07ACA" w:rsidRDefault="00A309DB" w:rsidP="00A309DB">
            <w:pPr>
              <w:pStyle w:val="BodyTAAO"/>
              <w:jc w:val="center"/>
            </w:pPr>
            <w:r>
              <w:t>0</w:t>
            </w:r>
          </w:p>
        </w:tc>
      </w:tr>
    </w:tbl>
    <w:p w14:paraId="22883E42" w14:textId="39E24F01" w:rsidR="00AA6261" w:rsidRDefault="00AA6261" w:rsidP="00AA6261"/>
    <w:p w14:paraId="39FDA44B" w14:textId="77777777" w:rsidR="00AA6261" w:rsidRDefault="00AA6261" w:rsidP="00E93F53">
      <w:pPr>
        <w:ind w:hanging="567"/>
      </w:pPr>
    </w:p>
    <w:sectPr w:rsidR="00AA6261" w:rsidSect="00BD39D5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CABF" w14:textId="77777777" w:rsidR="0076406D" w:rsidRDefault="0076406D" w:rsidP="00BD39D5">
      <w:pPr>
        <w:spacing w:after="0" w:line="240" w:lineRule="auto"/>
      </w:pPr>
      <w:r>
        <w:separator/>
      </w:r>
    </w:p>
  </w:endnote>
  <w:endnote w:type="continuationSeparator" w:id="0">
    <w:p w14:paraId="07C113B4" w14:textId="77777777" w:rsidR="0076406D" w:rsidRDefault="0076406D" w:rsidP="00BD39D5">
      <w:pPr>
        <w:spacing w:after="0" w:line="240" w:lineRule="auto"/>
      </w:pPr>
      <w:r>
        <w:continuationSeparator/>
      </w:r>
    </w:p>
  </w:endnote>
  <w:endnote w:type="continuationNotice" w:id="1">
    <w:p w14:paraId="29710C53" w14:textId="77777777" w:rsidR="0076406D" w:rsidRDefault="007640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FA55" w14:textId="5BFF40D5" w:rsidR="00B3202C" w:rsidRDefault="00B3202C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A67243C" wp14:editId="0C4095F4">
          <wp:simplePos x="0" y="0"/>
          <wp:positionH relativeFrom="page">
            <wp:align>left</wp:align>
          </wp:positionH>
          <wp:positionV relativeFrom="paragraph">
            <wp:posOffset>-37719</wp:posOffset>
          </wp:positionV>
          <wp:extent cx="7556726" cy="64884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26" cy="648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A573" w14:textId="4CF18589" w:rsidR="00BD39D5" w:rsidRDefault="00BD39D5" w:rsidP="00BD39D5">
    <w:pPr>
      <w:pStyle w:val="Footer"/>
      <w:spacing w:before="100" w:beforeAutospacing="1"/>
      <w:ind w:left="-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CA51F" wp14:editId="2F08CC24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7524000" cy="646033"/>
          <wp:effectExtent l="0" t="0" r="127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646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E2DC" w14:textId="77777777" w:rsidR="0076406D" w:rsidRDefault="0076406D" w:rsidP="00BD39D5">
      <w:pPr>
        <w:spacing w:after="0" w:line="240" w:lineRule="auto"/>
      </w:pPr>
      <w:r>
        <w:separator/>
      </w:r>
    </w:p>
  </w:footnote>
  <w:footnote w:type="continuationSeparator" w:id="0">
    <w:p w14:paraId="4590EF42" w14:textId="77777777" w:rsidR="0076406D" w:rsidRDefault="0076406D" w:rsidP="00BD39D5">
      <w:pPr>
        <w:spacing w:after="0" w:line="240" w:lineRule="auto"/>
      </w:pPr>
      <w:r>
        <w:continuationSeparator/>
      </w:r>
    </w:p>
  </w:footnote>
  <w:footnote w:type="continuationNotice" w:id="1">
    <w:p w14:paraId="43C9A771" w14:textId="77777777" w:rsidR="0076406D" w:rsidRDefault="007640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B417" w14:textId="74319871" w:rsidR="00BD39D5" w:rsidRDefault="00BD39D5" w:rsidP="00BD39D5">
    <w:pPr>
      <w:pStyle w:val="Header"/>
      <w:spacing w:before="480" w:after="480"/>
    </w:pPr>
    <w:r>
      <w:rPr>
        <w:noProof/>
      </w:rPr>
      <w:drawing>
        <wp:inline distT="0" distB="0" distL="0" distR="0" wp14:anchorId="2DB22681" wp14:editId="2D0E6B21">
          <wp:extent cx="1722120" cy="488817"/>
          <wp:effectExtent l="0" t="0" r="0" b="698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921" cy="50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3502"/>
    <w:multiLevelType w:val="multilevel"/>
    <w:tmpl w:val="A38A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D02799"/>
    <w:multiLevelType w:val="multilevel"/>
    <w:tmpl w:val="9C74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6B5533"/>
    <w:multiLevelType w:val="multilevel"/>
    <w:tmpl w:val="8EB2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C69CB"/>
    <w:multiLevelType w:val="hybridMultilevel"/>
    <w:tmpl w:val="02281DC8"/>
    <w:lvl w:ilvl="0" w:tplc="EE720E4C">
      <w:start w:val="1"/>
      <w:numFmt w:val="bullet"/>
      <w:pStyle w:val="Bullets"/>
      <w:lvlText w:val="•"/>
      <w:lvlJc w:val="left"/>
      <w:pPr>
        <w:ind w:left="1140" w:hanging="240"/>
      </w:pPr>
      <w:rPr>
        <w:rFonts w:ascii="Calibri" w:hAnsi="Calibri" w:hint="default"/>
        <w:b/>
        <w:bCs/>
        <w:color w:val="808080" w:themeColor="background1" w:themeShade="80"/>
        <w:w w:val="100"/>
        <w:sz w:val="24"/>
        <w:szCs w:val="24"/>
        <w:lang w:val="en-US" w:eastAsia="en-US" w:bidi="en-US"/>
      </w:rPr>
    </w:lvl>
    <w:lvl w:ilvl="1" w:tplc="F0C414F6">
      <w:numFmt w:val="bullet"/>
      <w:lvlText w:val="•"/>
      <w:lvlJc w:val="left"/>
      <w:pPr>
        <w:ind w:left="1433" w:hanging="240"/>
      </w:pPr>
      <w:rPr>
        <w:rFonts w:hint="default"/>
        <w:lang w:val="en-US" w:eastAsia="en-US" w:bidi="en-US"/>
      </w:rPr>
    </w:lvl>
    <w:lvl w:ilvl="2" w:tplc="97FE6772">
      <w:numFmt w:val="bullet"/>
      <w:lvlText w:val="•"/>
      <w:lvlJc w:val="left"/>
      <w:pPr>
        <w:ind w:left="1946" w:hanging="240"/>
      </w:pPr>
      <w:rPr>
        <w:rFonts w:hint="default"/>
        <w:lang w:val="en-US" w:eastAsia="en-US" w:bidi="en-US"/>
      </w:rPr>
    </w:lvl>
    <w:lvl w:ilvl="3" w:tplc="E00830B8">
      <w:numFmt w:val="bullet"/>
      <w:lvlText w:val="•"/>
      <w:lvlJc w:val="left"/>
      <w:pPr>
        <w:ind w:left="2459" w:hanging="240"/>
      </w:pPr>
      <w:rPr>
        <w:rFonts w:hint="default"/>
        <w:lang w:val="en-US" w:eastAsia="en-US" w:bidi="en-US"/>
      </w:rPr>
    </w:lvl>
    <w:lvl w:ilvl="4" w:tplc="66426BA2">
      <w:numFmt w:val="bullet"/>
      <w:lvlText w:val="•"/>
      <w:lvlJc w:val="left"/>
      <w:pPr>
        <w:ind w:left="2972" w:hanging="240"/>
      </w:pPr>
      <w:rPr>
        <w:rFonts w:hint="default"/>
        <w:lang w:val="en-US" w:eastAsia="en-US" w:bidi="en-US"/>
      </w:rPr>
    </w:lvl>
    <w:lvl w:ilvl="5" w:tplc="C13CB2EE">
      <w:numFmt w:val="bullet"/>
      <w:lvlText w:val="•"/>
      <w:lvlJc w:val="left"/>
      <w:pPr>
        <w:ind w:left="3485" w:hanging="240"/>
      </w:pPr>
      <w:rPr>
        <w:rFonts w:hint="default"/>
        <w:lang w:val="en-US" w:eastAsia="en-US" w:bidi="en-US"/>
      </w:rPr>
    </w:lvl>
    <w:lvl w:ilvl="6" w:tplc="F272C454">
      <w:numFmt w:val="bullet"/>
      <w:lvlText w:val="•"/>
      <w:lvlJc w:val="left"/>
      <w:pPr>
        <w:ind w:left="3998" w:hanging="240"/>
      </w:pPr>
      <w:rPr>
        <w:rFonts w:hint="default"/>
        <w:lang w:val="en-US" w:eastAsia="en-US" w:bidi="en-US"/>
      </w:rPr>
    </w:lvl>
    <w:lvl w:ilvl="7" w:tplc="677214F0">
      <w:numFmt w:val="bullet"/>
      <w:lvlText w:val="•"/>
      <w:lvlJc w:val="left"/>
      <w:pPr>
        <w:ind w:left="4511" w:hanging="240"/>
      </w:pPr>
      <w:rPr>
        <w:rFonts w:hint="default"/>
        <w:lang w:val="en-US" w:eastAsia="en-US" w:bidi="en-US"/>
      </w:rPr>
    </w:lvl>
    <w:lvl w:ilvl="8" w:tplc="B9464796">
      <w:numFmt w:val="bullet"/>
      <w:lvlText w:val="•"/>
      <w:lvlJc w:val="left"/>
      <w:pPr>
        <w:ind w:left="5024" w:hanging="240"/>
      </w:pPr>
      <w:rPr>
        <w:rFonts w:hint="default"/>
        <w:lang w:val="en-US" w:eastAsia="en-US" w:bidi="en-US"/>
      </w:rPr>
    </w:lvl>
  </w:abstractNum>
  <w:abstractNum w:abstractNumId="4" w15:restartNumberingAfterBreak="0">
    <w:nsid w:val="4D755840"/>
    <w:multiLevelType w:val="multilevel"/>
    <w:tmpl w:val="C0E2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2D6758"/>
    <w:multiLevelType w:val="multilevel"/>
    <w:tmpl w:val="F1DE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C37628"/>
    <w:multiLevelType w:val="multilevel"/>
    <w:tmpl w:val="5202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1A"/>
    <w:rsid w:val="00010542"/>
    <w:rsid w:val="000336D2"/>
    <w:rsid w:val="00072665"/>
    <w:rsid w:val="000975AF"/>
    <w:rsid w:val="000A07C7"/>
    <w:rsid w:val="00133BA9"/>
    <w:rsid w:val="001364A6"/>
    <w:rsid w:val="001571A8"/>
    <w:rsid w:val="00194AEF"/>
    <w:rsid w:val="001962D4"/>
    <w:rsid w:val="002C071A"/>
    <w:rsid w:val="002F1D65"/>
    <w:rsid w:val="0039603D"/>
    <w:rsid w:val="003A020C"/>
    <w:rsid w:val="003A606C"/>
    <w:rsid w:val="003F7B73"/>
    <w:rsid w:val="00443A1F"/>
    <w:rsid w:val="004712A7"/>
    <w:rsid w:val="0050168B"/>
    <w:rsid w:val="005318F1"/>
    <w:rsid w:val="00573A54"/>
    <w:rsid w:val="00642F97"/>
    <w:rsid w:val="00652321"/>
    <w:rsid w:val="006705D6"/>
    <w:rsid w:val="006A7A16"/>
    <w:rsid w:val="006C7B6F"/>
    <w:rsid w:val="00730D75"/>
    <w:rsid w:val="0076406D"/>
    <w:rsid w:val="008031AB"/>
    <w:rsid w:val="00876FCA"/>
    <w:rsid w:val="0088731A"/>
    <w:rsid w:val="008C6770"/>
    <w:rsid w:val="009179C8"/>
    <w:rsid w:val="00A309DB"/>
    <w:rsid w:val="00AA6261"/>
    <w:rsid w:val="00B07ACA"/>
    <w:rsid w:val="00B244DA"/>
    <w:rsid w:val="00B3202C"/>
    <w:rsid w:val="00BD39D5"/>
    <w:rsid w:val="00BD4597"/>
    <w:rsid w:val="00C759BF"/>
    <w:rsid w:val="00CA273C"/>
    <w:rsid w:val="00D11DD3"/>
    <w:rsid w:val="00D60892"/>
    <w:rsid w:val="00D87EE1"/>
    <w:rsid w:val="00E93F53"/>
    <w:rsid w:val="00EA52E8"/>
    <w:rsid w:val="00ED4869"/>
    <w:rsid w:val="00EF739D"/>
    <w:rsid w:val="00F03346"/>
    <w:rsid w:val="00F044A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051A8"/>
  <w15:chartTrackingRefBased/>
  <w15:docId w15:val="{CCF40EAB-8D15-47BE-98A7-C00EDE07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0975AF"/>
    <w:rPr>
      <w:color w:val="4D4D4F" w:themeColor="text1"/>
    </w:rPr>
  </w:style>
  <w:style w:type="paragraph" w:styleId="Heading1">
    <w:name w:val="heading 1"/>
    <w:aliases w:val="Te reo heading"/>
    <w:basedOn w:val="Normal"/>
    <w:next w:val="Normal"/>
    <w:link w:val="Heading1Char"/>
    <w:uiPriority w:val="9"/>
    <w:semiHidden/>
    <w:qFormat/>
    <w:rsid w:val="00803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D9BA0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365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3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365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 reo heading Char"/>
    <w:basedOn w:val="DefaultParagraphFont"/>
    <w:link w:val="Heading1"/>
    <w:uiPriority w:val="9"/>
    <w:semiHidden/>
    <w:rsid w:val="000975AF"/>
    <w:rPr>
      <w:rFonts w:asciiTheme="majorHAnsi" w:eastAsiaTheme="majorEastAsia" w:hAnsiTheme="majorHAnsi" w:cstheme="majorBidi"/>
      <w:b/>
      <w:color w:val="1D9BA0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1AB"/>
    <w:rPr>
      <w:rFonts w:asciiTheme="majorHAnsi" w:eastAsiaTheme="majorEastAsia" w:hAnsiTheme="majorHAnsi" w:cstheme="majorBidi"/>
      <w:color w:val="0E365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1AB"/>
    <w:rPr>
      <w:rFonts w:asciiTheme="majorHAnsi" w:eastAsiaTheme="majorEastAsia" w:hAnsiTheme="majorHAnsi" w:cstheme="majorBidi"/>
      <w:color w:val="4D4D4F" w:themeColor="tex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9D5"/>
    <w:pPr>
      <w:numPr>
        <w:ilvl w:val="1"/>
      </w:numPr>
    </w:pPr>
    <w:rPr>
      <w:rFonts w:eastAsiaTheme="minorEastAsia"/>
      <w:b/>
      <w:color w:val="1D9BA0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39D5"/>
    <w:rPr>
      <w:rFonts w:eastAsiaTheme="minorEastAsia"/>
      <w:b/>
      <w:color w:val="1D9BA0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031AB"/>
    <w:rPr>
      <w:rFonts w:asciiTheme="majorHAnsi" w:eastAsiaTheme="majorEastAsia" w:hAnsiTheme="majorHAnsi" w:cstheme="majorBidi"/>
      <w:i/>
      <w:iCs/>
      <w:color w:val="0E3653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031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E3653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1AB"/>
    <w:rPr>
      <w:rFonts w:asciiTheme="majorHAnsi" w:eastAsiaTheme="majorEastAsia" w:hAnsiTheme="majorHAnsi" w:cstheme="majorBidi"/>
      <w:color w:val="0E3653" w:themeColor="accent1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D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9D5"/>
    <w:rPr>
      <w:color w:val="4D4D4F" w:themeColor="text1"/>
    </w:rPr>
  </w:style>
  <w:style w:type="paragraph" w:styleId="Footer">
    <w:name w:val="footer"/>
    <w:basedOn w:val="Normal"/>
    <w:link w:val="FooterChar"/>
    <w:uiPriority w:val="99"/>
    <w:unhideWhenUsed/>
    <w:rsid w:val="00BD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9D5"/>
    <w:rPr>
      <w:color w:val="4D4D4F" w:themeColor="text1"/>
    </w:rPr>
  </w:style>
  <w:style w:type="paragraph" w:customStyle="1" w:styleId="paragraph">
    <w:name w:val="paragraph"/>
    <w:basedOn w:val="Normal"/>
    <w:semiHidden/>
    <w:rsid w:val="00B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semiHidden/>
    <w:rsid w:val="00B244DA"/>
  </w:style>
  <w:style w:type="character" w:customStyle="1" w:styleId="eop">
    <w:name w:val="eop"/>
    <w:basedOn w:val="DefaultParagraphFont"/>
    <w:uiPriority w:val="1"/>
    <w:rsid w:val="00B244DA"/>
  </w:style>
  <w:style w:type="paragraph" w:customStyle="1" w:styleId="H1aMori">
    <w:name w:val="H1a Māori"/>
    <w:basedOn w:val="Heading1"/>
    <w:link w:val="H1aMoriChar"/>
    <w:qFormat/>
    <w:rsid w:val="000975AF"/>
  </w:style>
  <w:style w:type="paragraph" w:customStyle="1" w:styleId="H1bEnglish">
    <w:name w:val="H1b English"/>
    <w:basedOn w:val="Title"/>
    <w:link w:val="H1bEnglishChar"/>
    <w:qFormat/>
    <w:rsid w:val="000975AF"/>
  </w:style>
  <w:style w:type="character" w:customStyle="1" w:styleId="H1aMoriChar">
    <w:name w:val="H1a Māori Char"/>
    <w:basedOn w:val="Heading1Char"/>
    <w:link w:val="H1aMori"/>
    <w:rsid w:val="000975AF"/>
    <w:rPr>
      <w:rFonts w:asciiTheme="majorHAnsi" w:eastAsiaTheme="majorEastAsia" w:hAnsiTheme="majorHAnsi" w:cstheme="majorBidi"/>
      <w:b/>
      <w:color w:val="1D9BA0" w:themeColor="accent2"/>
      <w:sz w:val="32"/>
      <w:szCs w:val="32"/>
    </w:rPr>
  </w:style>
  <w:style w:type="paragraph" w:customStyle="1" w:styleId="H2TAAO">
    <w:name w:val="H2 TAAO"/>
    <w:basedOn w:val="Heading2"/>
    <w:link w:val="H2TAAOChar"/>
    <w:qFormat/>
    <w:rsid w:val="000975AF"/>
  </w:style>
  <w:style w:type="character" w:customStyle="1" w:styleId="H1bEnglishChar">
    <w:name w:val="H1b English Char"/>
    <w:basedOn w:val="TitleChar"/>
    <w:link w:val="H1bEnglish"/>
    <w:rsid w:val="000975AF"/>
    <w:rPr>
      <w:rFonts w:asciiTheme="majorHAnsi" w:eastAsiaTheme="majorEastAsia" w:hAnsiTheme="majorHAnsi" w:cstheme="majorBidi"/>
      <w:color w:val="0E3653" w:themeColor="accent1"/>
      <w:spacing w:val="-10"/>
      <w:kern w:val="28"/>
      <w:sz w:val="56"/>
      <w:szCs w:val="56"/>
    </w:rPr>
  </w:style>
  <w:style w:type="paragraph" w:customStyle="1" w:styleId="H3TAAO">
    <w:name w:val="H3 TAAO"/>
    <w:basedOn w:val="Heading3"/>
    <w:link w:val="H3TAAOChar"/>
    <w:qFormat/>
    <w:rsid w:val="000975AF"/>
  </w:style>
  <w:style w:type="character" w:customStyle="1" w:styleId="H2TAAOChar">
    <w:name w:val="H2 TAAO Char"/>
    <w:basedOn w:val="Heading2Char"/>
    <w:link w:val="H2TAAO"/>
    <w:rsid w:val="000975AF"/>
    <w:rPr>
      <w:rFonts w:asciiTheme="majorHAnsi" w:eastAsiaTheme="majorEastAsia" w:hAnsiTheme="majorHAnsi" w:cstheme="majorBidi"/>
      <w:color w:val="0E3653" w:themeColor="accent1"/>
      <w:sz w:val="28"/>
      <w:szCs w:val="26"/>
    </w:rPr>
  </w:style>
  <w:style w:type="paragraph" w:customStyle="1" w:styleId="H4TAAO">
    <w:name w:val="H4 TAAO"/>
    <w:basedOn w:val="Heading4"/>
    <w:link w:val="H4TAAOChar"/>
    <w:qFormat/>
    <w:rsid w:val="000975AF"/>
  </w:style>
  <w:style w:type="character" w:customStyle="1" w:styleId="H3TAAOChar">
    <w:name w:val="H3 TAAO Char"/>
    <w:basedOn w:val="Heading3Char"/>
    <w:link w:val="H3TAAO"/>
    <w:rsid w:val="000975AF"/>
    <w:rPr>
      <w:rFonts w:asciiTheme="majorHAnsi" w:eastAsiaTheme="majorEastAsia" w:hAnsiTheme="majorHAnsi" w:cstheme="majorBidi"/>
      <w:color w:val="4D4D4F" w:themeColor="text1"/>
      <w:sz w:val="24"/>
      <w:szCs w:val="24"/>
    </w:rPr>
  </w:style>
  <w:style w:type="paragraph" w:customStyle="1" w:styleId="SubtitleTAAO">
    <w:name w:val="Subtitle TAAO"/>
    <w:basedOn w:val="Subtitle"/>
    <w:link w:val="SubtitleTAAOChar"/>
    <w:qFormat/>
    <w:rsid w:val="000975AF"/>
  </w:style>
  <w:style w:type="character" w:customStyle="1" w:styleId="H4TAAOChar">
    <w:name w:val="H4 TAAO Char"/>
    <w:basedOn w:val="Heading4Char"/>
    <w:link w:val="H4TAAO"/>
    <w:rsid w:val="000975AF"/>
    <w:rPr>
      <w:rFonts w:asciiTheme="majorHAnsi" w:eastAsiaTheme="majorEastAsia" w:hAnsiTheme="majorHAnsi" w:cstheme="majorBidi"/>
      <w:i/>
      <w:iCs/>
      <w:color w:val="0E3653" w:themeColor="text2"/>
    </w:rPr>
  </w:style>
  <w:style w:type="paragraph" w:customStyle="1" w:styleId="BodyTAAO">
    <w:name w:val="Body TAAO"/>
    <w:basedOn w:val="Normal"/>
    <w:link w:val="BodyTAAOChar"/>
    <w:qFormat/>
    <w:rsid w:val="000975AF"/>
  </w:style>
  <w:style w:type="character" w:customStyle="1" w:styleId="SubtitleTAAOChar">
    <w:name w:val="Subtitle TAAO Char"/>
    <w:basedOn w:val="SubtitleChar"/>
    <w:link w:val="SubtitleTAAO"/>
    <w:rsid w:val="000975AF"/>
    <w:rPr>
      <w:rFonts w:eastAsiaTheme="minorEastAsia"/>
      <w:b/>
      <w:color w:val="1D9BA0" w:themeColor="accent2"/>
      <w:spacing w:val="15"/>
    </w:rPr>
  </w:style>
  <w:style w:type="table" w:styleId="TableGrid">
    <w:name w:val="Table Grid"/>
    <w:basedOn w:val="TableNormal"/>
    <w:uiPriority w:val="39"/>
    <w:rsid w:val="00D1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AAOChar">
    <w:name w:val="Body TAAO Char"/>
    <w:basedOn w:val="DefaultParagraphFont"/>
    <w:link w:val="BodyTAAO"/>
    <w:rsid w:val="000975AF"/>
    <w:rPr>
      <w:color w:val="4D4D4F" w:themeColor="text1"/>
    </w:rPr>
  </w:style>
  <w:style w:type="table" w:customStyle="1" w:styleId="TAAOTableV1">
    <w:name w:val="TAAO Table V1"/>
    <w:basedOn w:val="TableNormal"/>
    <w:uiPriority w:val="99"/>
    <w:rsid w:val="00D11DD3"/>
    <w:pPr>
      <w:spacing w:after="0" w:line="240" w:lineRule="auto"/>
    </w:pPr>
    <w:tblPr/>
  </w:style>
  <w:style w:type="paragraph" w:customStyle="1" w:styleId="Bullets">
    <w:name w:val="Bullets"/>
    <w:basedOn w:val="ListParagraph"/>
    <w:link w:val="BulletsChar"/>
    <w:qFormat/>
    <w:rsid w:val="00EF739D"/>
    <w:pPr>
      <w:numPr>
        <w:numId w:val="7"/>
      </w:numPr>
      <w:tabs>
        <w:tab w:val="left" w:pos="567"/>
      </w:tabs>
      <w:spacing w:before="124" w:after="240" w:line="276" w:lineRule="auto"/>
      <w:ind w:right="-46"/>
      <w:jc w:val="both"/>
    </w:pPr>
    <w:rPr>
      <w:rFonts w:ascii="Century Gothic" w:hAnsi="Century Gothic"/>
      <w:color w:val="404B59"/>
      <w:w w:val="105"/>
      <w:sz w:val="20"/>
    </w:rPr>
  </w:style>
  <w:style w:type="character" w:customStyle="1" w:styleId="BulletsChar">
    <w:name w:val="Bullets Char"/>
    <w:basedOn w:val="DefaultParagraphFont"/>
    <w:link w:val="Bullets"/>
    <w:rsid w:val="00EF739D"/>
    <w:rPr>
      <w:rFonts w:ascii="Century Gothic" w:hAnsi="Century Gothic"/>
      <w:color w:val="404B59"/>
      <w:w w:val="105"/>
      <w:sz w:val="20"/>
    </w:rPr>
  </w:style>
  <w:style w:type="paragraph" w:styleId="ListParagraph">
    <w:name w:val="List Paragraph"/>
    <w:basedOn w:val="Normal"/>
    <w:uiPriority w:val="34"/>
    <w:qFormat/>
    <w:rsid w:val="00EF739D"/>
    <w:pPr>
      <w:ind w:left="720"/>
      <w:contextualSpacing/>
    </w:pPr>
  </w:style>
  <w:style w:type="paragraph" w:customStyle="1" w:styleId="TAAOBulletpoints">
    <w:name w:val="TAAO Bullet points"/>
    <w:basedOn w:val="Bullets"/>
    <w:rsid w:val="00EF739D"/>
    <w:rPr>
      <w:rFonts w:asciiTheme="minorHAnsi" w:hAnsiTheme="minorHAnsi" w:cs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e Ara Ahunga Ora">
      <a:dk1>
        <a:srgbClr val="4D4D4F"/>
      </a:dk1>
      <a:lt1>
        <a:sysClr val="window" lastClr="FFFFFF"/>
      </a:lt1>
      <a:dk2>
        <a:srgbClr val="0E3653"/>
      </a:dk2>
      <a:lt2>
        <a:srgbClr val="FFFFFF"/>
      </a:lt2>
      <a:accent1>
        <a:srgbClr val="0E3653"/>
      </a:accent1>
      <a:accent2>
        <a:srgbClr val="1D9BA0"/>
      </a:accent2>
      <a:accent3>
        <a:srgbClr val="B5DEC7"/>
      </a:accent3>
      <a:accent4>
        <a:srgbClr val="60BFB1"/>
      </a:accent4>
      <a:accent5>
        <a:srgbClr val="A8DDE7"/>
      </a:accent5>
      <a:accent6>
        <a:srgbClr val="FBDAA2"/>
      </a:accent6>
      <a:hlink>
        <a:srgbClr val="0E3653"/>
      </a:hlink>
      <a:folHlink>
        <a:srgbClr val="A8DDE7"/>
      </a:folHlink>
    </a:clrScheme>
    <a:fontScheme name="Te Ara Ahunga Ora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957ffd7-8ca0-4a4f-a48b-76468a6190bb" xsi:nil="true"/>
    <TaxCatchAll xmlns="27241393-95aa-46aa-986d-0598df9c5ada" xsi:nil="true"/>
    <c3de08f4e9464205a15f6ea5bcd9de1a xmlns="27241393-95aa-46aa-986d-0598df9c5ada">
      <Terms xmlns="http://schemas.microsoft.com/office/infopath/2007/PartnerControls"/>
    </c3de08f4e9464205a15f6ea5bcd9de1a>
    <Requester xmlns="3f128fe9-e61c-406f-96bb-42d348a586d2">N/A</Requester>
    <SharedWithUsers xmlns="27241393-95aa-46aa-986d-0598df9c5ada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65EBB11DCA044AE355A5BDE89FC52" ma:contentTypeVersion="16" ma:contentTypeDescription="Create a new document." ma:contentTypeScope="" ma:versionID="f9d3ec6938d74738968946386a0115de">
  <xsd:schema xmlns:xsd="http://www.w3.org/2001/XMLSchema" xmlns:xs="http://www.w3.org/2001/XMLSchema" xmlns:p="http://schemas.microsoft.com/office/2006/metadata/properties" xmlns:ns2="a957ffd7-8ca0-4a4f-a48b-76468a6190bb" xmlns:ns3="3f128fe9-e61c-406f-96bb-42d348a586d2" xmlns:ns4="27241393-95aa-46aa-986d-0598df9c5ada" targetNamespace="http://schemas.microsoft.com/office/2006/metadata/properties" ma:root="true" ma:fieldsID="90f14402db44f3be8f7da0764f10592f" ns2:_="" ns3:_="" ns4:_="">
    <xsd:import namespace="a957ffd7-8ca0-4a4f-a48b-76468a6190bb"/>
    <xsd:import namespace="3f128fe9-e61c-406f-96bb-42d348a586d2"/>
    <xsd:import namespace="27241393-95aa-46aa-986d-0598df9c5ad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Requeste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4:c3de08f4e9464205a15f6ea5bcd9de1a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7ffd7-8ca0-4a4f-a48b-76468a6190bb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Request"/>
          <xsd:enumeration value="Evidence"/>
          <xsd:enumeration value="Analysis"/>
          <xsd:enumeration value="Response"/>
          <xsd:enumeration value="Correspondenc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8fe9-e61c-406f-96bb-42d348a586d2" elementFormDefault="qualified">
    <xsd:import namespace="http://schemas.microsoft.com/office/2006/documentManagement/types"/>
    <xsd:import namespace="http://schemas.microsoft.com/office/infopath/2007/PartnerControls"/>
    <xsd:element name="Requester" ma:index="15" nillable="true" ma:displayName="Requester" ma:internalName="Request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41393-95aa-46aa-986d-0598df9c5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e08f4e9464205a15f6ea5bcd9de1a" ma:index="22" nillable="true" ma:taxonomy="true" ma:internalName="c3de08f4e9464205a15f6ea5bcd9de1a" ma:taxonomyFieldName="Financial_x0020_Year" ma:displayName="Financial Year" ma:default="" ma:fieldId="{c3de08f4-e946-4205-a15f-6ea5bcd9de1a}" ma:sspId="0913d865-3e34-4b16-98ba-7d48753942a1" ma:termSetId="b885b695-210d-46a2-ab61-f071cfcc4e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a8df169b-4e60-4345-ac33-b9e4553319c5}" ma:internalName="TaxCatchAll" ma:showField="CatchAllData" ma:web="27241393-95aa-46aa-986d-0598df9c5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E1C4-9DEC-4CEE-B4C6-2278EB309868}">
  <ds:schemaRefs>
    <ds:schemaRef ds:uri="27241393-95aa-46aa-986d-0598df9c5ada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f128fe9-e61c-406f-96bb-42d348a586d2"/>
    <ds:schemaRef ds:uri="http://schemas.openxmlformats.org/package/2006/metadata/core-properties"/>
    <ds:schemaRef ds:uri="a957ffd7-8ca0-4a4f-a48b-76468a6190b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502AD-591C-4552-9AEC-F34E8184A0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E22D4A-43DA-4131-B2DC-2561CF8FA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33CFD-BC75-4BC9-B483-ADEC06EE7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7ffd7-8ca0-4a4f-a48b-76468a6190bb"/>
    <ds:schemaRef ds:uri="3f128fe9-e61c-406f-96bb-42d348a586d2"/>
    <ds:schemaRef ds:uri="27241393-95aa-46aa-986d-0598df9c5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Links>
    <vt:vector size="6" baseType="variant"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https://dpmc.govt.nz/sites/default/files/2017-03/coc-12-06.pdf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Vercoelen</dc:creator>
  <cp:keywords/>
  <dc:description/>
  <cp:lastModifiedBy>Morgan Martin</cp:lastModifiedBy>
  <cp:revision>2</cp:revision>
  <cp:lastPrinted>2021-06-30T22:41:00Z</cp:lastPrinted>
  <dcterms:created xsi:type="dcterms:W3CDTF">2022-01-17T01:18:00Z</dcterms:created>
  <dcterms:modified xsi:type="dcterms:W3CDTF">2022-01-17T01:18:00Z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0x010100B5965EBB11DCA044AE355A5BDE89FC52</vt:lpwstr>
  </property>
  <property fmtid="{D5CDD505-2E9C-101B-9397-08002B2CF9AE}" pid="3" name="_dlc_DocIdItemGuid">
    <vt:lpwstr>7243eea9-9838-4b58-995c-2cae9fc9be7a</vt:lpwstr>
  </property>
  <property fmtid="{D5CDD505-2E9C-101B-9397-08002B2CF9AE}" pid="4" name="DocumentSetDescription">
    <vt:lpwstr/>
  </property>
  <property fmtid="{D5CDD505-2E9C-101B-9397-08002B2CF9AE}" pid="5" name="xd_ProgID">
    <vt:lpwstr/>
  </property>
  <property fmtid="{D5CDD505-2E9C-101B-9397-08002B2CF9AE}" pid="6" name="_dlc_DocId">
    <vt:lpwstr>VERTVACQNSCA-803953775-538721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Financial Year">
    <vt:lpwstr/>
  </property>
  <property fmtid="{D5CDD505-2E9C-101B-9397-08002B2CF9AE}" pid="10" name="Owner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_dlc_DocIdUrl">
    <vt:lpwstr>https://cffcsorted.sharepoint.com/sites/Corporate/_layouts/15/DocIdRedir.aspx?ID=VERTVACQNSCA-803953775-538721, VERTVACQNSCA-803953775-538721</vt:lpwstr>
  </property>
  <property fmtid="{D5CDD505-2E9C-101B-9397-08002B2CF9AE}" pid="14" name="xd_Signature">
    <vt:bool>false</vt:bool>
  </property>
</Properties>
</file>